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0" w:type="pct"/>
        <w:tblInd w:w="-106" w:type="dxa"/>
        <w:tblLook w:val="00A0"/>
      </w:tblPr>
      <w:tblGrid>
        <w:gridCol w:w="5749"/>
        <w:gridCol w:w="4301"/>
      </w:tblGrid>
      <w:tr w:rsidR="00B905E5" w:rsidRPr="008E6915">
        <w:tc>
          <w:tcPr>
            <w:tcW w:w="5448" w:type="dxa"/>
          </w:tcPr>
          <w:p w:rsidR="00B905E5" w:rsidRPr="008E6915" w:rsidRDefault="00B905E5" w:rsidP="00C42756">
            <w:pPr>
              <w:tabs>
                <w:tab w:val="left" w:pos="420"/>
              </w:tabs>
              <w:spacing w:after="0" w:line="240" w:lineRule="auto"/>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pt;width:528.4pt;height:808pt;rotation:2;z-index:251658240">
                  <v:imagedata r:id="rId5" o:title="" croptop="929f" cropleft="3794f" cropright="3734f" gain="79922f"/>
                </v:shape>
              </w:pict>
            </w:r>
            <w:r w:rsidRPr="008E6915">
              <w:rPr>
                <w:rFonts w:ascii="Times New Roman" w:hAnsi="Times New Roman" w:cs="Times New Roman"/>
                <w:b/>
                <w:bCs/>
                <w:sz w:val="24"/>
                <w:szCs w:val="24"/>
              </w:rPr>
              <w:t xml:space="preserve">«ПРИНЯТО» </w:t>
            </w:r>
          </w:p>
          <w:p w:rsidR="00B905E5" w:rsidRPr="008E6915" w:rsidRDefault="00B905E5" w:rsidP="00C42756">
            <w:pPr>
              <w:tabs>
                <w:tab w:val="left" w:pos="420"/>
              </w:tabs>
              <w:spacing w:after="0" w:line="240" w:lineRule="auto"/>
              <w:rPr>
                <w:rFonts w:ascii="Times New Roman" w:hAnsi="Times New Roman" w:cs="Times New Roman"/>
                <w:sz w:val="24"/>
                <w:szCs w:val="24"/>
              </w:rPr>
            </w:pPr>
            <w:r w:rsidRPr="008E6915">
              <w:rPr>
                <w:rFonts w:ascii="Times New Roman" w:hAnsi="Times New Roman" w:cs="Times New Roman"/>
                <w:sz w:val="24"/>
                <w:szCs w:val="24"/>
              </w:rPr>
              <w:t>решением Педагогического Совета</w:t>
            </w:r>
          </w:p>
          <w:p w:rsidR="00B905E5" w:rsidRPr="008E6915" w:rsidRDefault="00B905E5" w:rsidP="00C42756">
            <w:pPr>
              <w:tabs>
                <w:tab w:val="left" w:pos="420"/>
              </w:tabs>
              <w:spacing w:after="0" w:line="240" w:lineRule="auto"/>
              <w:rPr>
                <w:rFonts w:ascii="Times New Roman" w:hAnsi="Times New Roman" w:cs="Times New Roman"/>
                <w:sz w:val="24"/>
                <w:szCs w:val="24"/>
              </w:rPr>
            </w:pPr>
            <w:r w:rsidRPr="008E6915">
              <w:rPr>
                <w:rFonts w:ascii="Times New Roman" w:hAnsi="Times New Roman" w:cs="Times New Roman"/>
                <w:sz w:val="24"/>
                <w:szCs w:val="24"/>
              </w:rPr>
              <w:t>протокол №1 от 30.</w:t>
            </w:r>
            <w:r w:rsidRPr="00356D43">
              <w:rPr>
                <w:rFonts w:ascii="Times New Roman" w:hAnsi="Times New Roman" w:cs="Times New Roman"/>
                <w:sz w:val="24"/>
                <w:szCs w:val="24"/>
              </w:rPr>
              <w:t>08</w:t>
            </w:r>
            <w:r w:rsidRPr="008E6915">
              <w:rPr>
                <w:rFonts w:ascii="Times New Roman" w:hAnsi="Times New Roman" w:cs="Times New Roman"/>
                <w:sz w:val="24"/>
                <w:szCs w:val="24"/>
              </w:rPr>
              <w:t>.2019</w:t>
            </w:r>
          </w:p>
        </w:tc>
        <w:tc>
          <w:tcPr>
            <w:tcW w:w="4076" w:type="dxa"/>
          </w:tcPr>
          <w:p w:rsidR="00B905E5" w:rsidRPr="008E6915" w:rsidRDefault="00B905E5" w:rsidP="00C42756">
            <w:pPr>
              <w:tabs>
                <w:tab w:val="left" w:pos="420"/>
              </w:tabs>
              <w:spacing w:after="0" w:line="240" w:lineRule="auto"/>
              <w:rPr>
                <w:rFonts w:ascii="Times New Roman" w:hAnsi="Times New Roman" w:cs="Times New Roman"/>
                <w:b/>
                <w:bCs/>
                <w:sz w:val="24"/>
                <w:szCs w:val="24"/>
              </w:rPr>
            </w:pPr>
            <w:r w:rsidRPr="008E6915">
              <w:rPr>
                <w:rFonts w:ascii="Times New Roman" w:hAnsi="Times New Roman" w:cs="Times New Roman"/>
                <w:b/>
                <w:bCs/>
                <w:sz w:val="24"/>
                <w:szCs w:val="24"/>
              </w:rPr>
              <w:t>«УТВЕРЖДАЮ»</w:t>
            </w:r>
          </w:p>
          <w:p w:rsidR="00B905E5" w:rsidRPr="008E6915" w:rsidRDefault="00B905E5" w:rsidP="00C42756">
            <w:pPr>
              <w:tabs>
                <w:tab w:val="left" w:pos="34"/>
              </w:tabs>
              <w:spacing w:after="0" w:line="240" w:lineRule="auto"/>
              <w:rPr>
                <w:rFonts w:ascii="Times New Roman" w:hAnsi="Times New Roman" w:cs="Times New Roman"/>
                <w:sz w:val="24"/>
                <w:szCs w:val="24"/>
              </w:rPr>
            </w:pPr>
            <w:r w:rsidRPr="008E6915">
              <w:rPr>
                <w:rFonts w:ascii="Times New Roman" w:hAnsi="Times New Roman" w:cs="Times New Roman"/>
                <w:sz w:val="24"/>
                <w:szCs w:val="24"/>
              </w:rPr>
              <w:t>Директор  МОБУ СОШ с.Качеганово</w:t>
            </w:r>
          </w:p>
          <w:p w:rsidR="00B905E5" w:rsidRPr="008E6915" w:rsidRDefault="00B905E5" w:rsidP="00C42756">
            <w:pPr>
              <w:tabs>
                <w:tab w:val="left" w:pos="34"/>
              </w:tabs>
              <w:spacing w:after="0" w:line="240" w:lineRule="auto"/>
              <w:rPr>
                <w:rFonts w:ascii="Times New Roman" w:hAnsi="Times New Roman" w:cs="Times New Roman"/>
                <w:sz w:val="24"/>
                <w:szCs w:val="24"/>
              </w:rPr>
            </w:pPr>
            <w:r w:rsidRPr="008E6915">
              <w:rPr>
                <w:rFonts w:ascii="Times New Roman" w:hAnsi="Times New Roman" w:cs="Times New Roman"/>
                <w:sz w:val="24"/>
                <w:szCs w:val="24"/>
              </w:rPr>
              <w:t>______________.Ф.Б. Сайранова</w:t>
            </w:r>
          </w:p>
          <w:p w:rsidR="00B905E5" w:rsidRPr="008E6915" w:rsidRDefault="00B905E5" w:rsidP="00C42756">
            <w:pPr>
              <w:spacing w:after="0" w:line="240" w:lineRule="auto"/>
              <w:rPr>
                <w:rFonts w:ascii="Times New Roman" w:hAnsi="Times New Roman" w:cs="Times New Roman"/>
                <w:sz w:val="24"/>
                <w:szCs w:val="24"/>
              </w:rPr>
            </w:pPr>
            <w:r w:rsidRPr="008E6915">
              <w:rPr>
                <w:rFonts w:ascii="Times New Roman" w:hAnsi="Times New Roman" w:cs="Times New Roman"/>
                <w:sz w:val="24"/>
                <w:szCs w:val="24"/>
              </w:rPr>
              <w:t>приказ №</w:t>
            </w:r>
            <w:r w:rsidRPr="00356D43">
              <w:rPr>
                <w:rFonts w:ascii="Times New Roman" w:hAnsi="Times New Roman" w:cs="Times New Roman"/>
                <w:sz w:val="24"/>
                <w:szCs w:val="24"/>
              </w:rPr>
              <w:t xml:space="preserve"> 76</w:t>
            </w:r>
            <w:r w:rsidRPr="008E6915">
              <w:rPr>
                <w:rFonts w:ascii="Times New Roman" w:hAnsi="Times New Roman" w:cs="Times New Roman"/>
                <w:sz w:val="24"/>
                <w:szCs w:val="24"/>
              </w:rPr>
              <w:t xml:space="preserve"> от 3</w:t>
            </w:r>
            <w:r w:rsidRPr="00356D43">
              <w:rPr>
                <w:rFonts w:ascii="Times New Roman" w:hAnsi="Times New Roman" w:cs="Times New Roman"/>
                <w:sz w:val="24"/>
                <w:szCs w:val="24"/>
              </w:rPr>
              <w:t>0</w:t>
            </w:r>
            <w:r w:rsidRPr="008E6915">
              <w:rPr>
                <w:rFonts w:ascii="Times New Roman" w:hAnsi="Times New Roman" w:cs="Times New Roman"/>
                <w:sz w:val="24"/>
                <w:szCs w:val="24"/>
              </w:rPr>
              <w:t>.</w:t>
            </w:r>
            <w:r w:rsidRPr="00356D43">
              <w:rPr>
                <w:rFonts w:ascii="Times New Roman" w:hAnsi="Times New Roman" w:cs="Times New Roman"/>
                <w:sz w:val="24"/>
                <w:szCs w:val="24"/>
              </w:rPr>
              <w:t>08</w:t>
            </w:r>
            <w:r w:rsidRPr="008E6915">
              <w:rPr>
                <w:rFonts w:ascii="Times New Roman" w:hAnsi="Times New Roman" w:cs="Times New Roman"/>
                <w:sz w:val="24"/>
                <w:szCs w:val="24"/>
              </w:rPr>
              <w:t>.2019г.</w:t>
            </w:r>
          </w:p>
        </w:tc>
      </w:tr>
    </w:tbl>
    <w:p w:rsidR="00B905E5" w:rsidRPr="00EC2313" w:rsidRDefault="00B905E5" w:rsidP="00D13139">
      <w:pPr>
        <w:pStyle w:val="Default"/>
        <w:ind w:firstLine="709"/>
        <w:jc w:val="both"/>
        <w:rPr>
          <w:b/>
          <w:bCs/>
        </w:rPr>
      </w:pPr>
    </w:p>
    <w:p w:rsidR="00B905E5" w:rsidRPr="00EC2313" w:rsidRDefault="00B905E5" w:rsidP="00D13139">
      <w:pPr>
        <w:jc w:val="center"/>
        <w:rPr>
          <w:rFonts w:ascii="Times New Roman" w:hAnsi="Times New Roman" w:cs="Times New Roman"/>
          <w:b/>
          <w:bCs/>
          <w:sz w:val="24"/>
          <w:szCs w:val="24"/>
        </w:rPr>
      </w:pPr>
    </w:p>
    <w:p w:rsidR="00B905E5" w:rsidRPr="00397A91" w:rsidRDefault="00B905E5" w:rsidP="00D13139">
      <w:pPr>
        <w:spacing w:after="0" w:line="240" w:lineRule="auto"/>
        <w:jc w:val="center"/>
        <w:rPr>
          <w:rFonts w:ascii="Times New Roman" w:hAnsi="Times New Roman" w:cs="Times New Roman"/>
          <w:b/>
          <w:bCs/>
          <w:sz w:val="28"/>
          <w:szCs w:val="28"/>
        </w:rPr>
      </w:pPr>
      <w:r w:rsidRPr="00397A91">
        <w:rPr>
          <w:rFonts w:ascii="Times New Roman" w:hAnsi="Times New Roman" w:cs="Times New Roman"/>
          <w:b/>
          <w:bCs/>
          <w:sz w:val="28"/>
          <w:szCs w:val="28"/>
        </w:rPr>
        <w:t>ПОЛОЖЕНИЕ</w:t>
      </w:r>
    </w:p>
    <w:p w:rsidR="00B905E5" w:rsidRPr="00397A91" w:rsidRDefault="00B905E5" w:rsidP="00D13139">
      <w:pPr>
        <w:pStyle w:val="NoSpacing"/>
        <w:jc w:val="center"/>
        <w:rPr>
          <w:rFonts w:ascii="Times New Roman" w:hAnsi="Times New Roman" w:cs="Times New Roman"/>
          <w:b/>
          <w:bCs/>
          <w:sz w:val="28"/>
          <w:szCs w:val="28"/>
          <w:lang w:eastAsia="ru-RU"/>
        </w:rPr>
      </w:pPr>
      <w:r w:rsidRPr="00397A91">
        <w:rPr>
          <w:rFonts w:ascii="Times New Roman" w:hAnsi="Times New Roman" w:cs="Times New Roman"/>
          <w:b/>
          <w:bCs/>
          <w:sz w:val="28"/>
          <w:szCs w:val="28"/>
          <w:lang w:eastAsia="ru-RU"/>
        </w:rPr>
        <w:t>об антикоррупционной политике</w:t>
      </w:r>
    </w:p>
    <w:p w:rsidR="00B905E5" w:rsidRPr="00EC2313" w:rsidRDefault="00B905E5" w:rsidP="00D13139">
      <w:pPr>
        <w:pStyle w:val="NoSpacing"/>
        <w:jc w:val="both"/>
        <w:rPr>
          <w:rFonts w:ascii="Times New Roman" w:hAnsi="Times New Roman" w:cs="Times New Roman"/>
          <w:b/>
          <w:bCs/>
          <w:sz w:val="24"/>
          <w:szCs w:val="24"/>
          <w:lang w:eastAsia="ru-RU"/>
        </w:rPr>
      </w:pPr>
    </w:p>
    <w:p w:rsidR="00B905E5" w:rsidRPr="00EC2313" w:rsidRDefault="00B905E5" w:rsidP="00D13139">
      <w:pPr>
        <w:pStyle w:val="NoSpacing"/>
        <w:jc w:val="center"/>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1. Цели и задачи</w:t>
      </w:r>
    </w:p>
    <w:p w:rsidR="00B905E5" w:rsidRPr="00EC2313" w:rsidRDefault="00B905E5" w:rsidP="00D13139">
      <w:pPr>
        <w:pStyle w:val="NoSpacing"/>
        <w:jc w:val="center"/>
        <w:rPr>
          <w:rFonts w:ascii="Times New Roman" w:hAnsi="Times New Roman" w:cs="Times New Roman"/>
          <w:b/>
          <w:bCs/>
          <w:sz w:val="24"/>
          <w:szCs w:val="24"/>
          <w:lang w:eastAsia="ru-RU"/>
        </w:rPr>
      </w:pP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Антикоррупционная политика в </w:t>
      </w:r>
      <w:r w:rsidRPr="00EC2313">
        <w:rPr>
          <w:rFonts w:ascii="Times New Roman" w:hAnsi="Times New Roman" w:cs="Times New Roman"/>
          <w:b/>
          <w:bCs/>
          <w:sz w:val="24"/>
          <w:szCs w:val="24"/>
        </w:rPr>
        <w:t>Муниципальном  общеобразовательном бюджетном учреждении «Средняя общеобразовательная школа с.Качеганово МР Миякинский район Республики Башкортостан»</w:t>
      </w:r>
      <w:r w:rsidRPr="00EC2313">
        <w:rPr>
          <w:rFonts w:ascii="Times New Roman" w:hAnsi="Times New Roman" w:cs="Times New Roman"/>
          <w:sz w:val="24"/>
          <w:szCs w:val="24"/>
        </w:rPr>
        <w:t xml:space="preserve"> ( далее - Школа) </w:t>
      </w:r>
      <w:r w:rsidRPr="00EC2313">
        <w:rPr>
          <w:rFonts w:ascii="Times New Roman" w:hAnsi="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Антикоррупционная политика разработана во исполнение Федерального закона от 25 декабря 2008 года № 273-ФЗ «О противодействии коррупции».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t>Задачами антикоррупционной политики является:</w:t>
      </w:r>
    </w:p>
    <w:p w:rsidR="00B905E5" w:rsidRPr="00EC2313" w:rsidRDefault="00B905E5" w:rsidP="00D13139">
      <w:pPr>
        <w:pStyle w:val="NoSpacing"/>
        <w:numPr>
          <w:ilvl w:val="0"/>
          <w:numId w:val="2"/>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B905E5" w:rsidRPr="00EC2313" w:rsidRDefault="00B905E5" w:rsidP="00D13139">
      <w:pPr>
        <w:pStyle w:val="NoSpacing"/>
        <w:numPr>
          <w:ilvl w:val="0"/>
          <w:numId w:val="2"/>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определение основных направлений по профилактике коррупции в образовании;</w:t>
      </w:r>
    </w:p>
    <w:p w:rsidR="00B905E5" w:rsidRPr="00EC2313" w:rsidRDefault="00B905E5" w:rsidP="00D13139">
      <w:pPr>
        <w:pStyle w:val="NoSpacing"/>
        <w:numPr>
          <w:ilvl w:val="0"/>
          <w:numId w:val="2"/>
        </w:numPr>
        <w:tabs>
          <w:tab w:val="left" w:pos="993"/>
        </w:tabs>
        <w:ind w:left="0" w:firstLine="709"/>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формирование нетерпимости к коррупционному поведению.</w:t>
      </w:r>
    </w:p>
    <w:p w:rsidR="00B905E5" w:rsidRPr="00EC2313" w:rsidRDefault="00B905E5" w:rsidP="00D13139">
      <w:pPr>
        <w:pStyle w:val="NoSpacing"/>
        <w:jc w:val="center"/>
        <w:rPr>
          <w:rFonts w:ascii="Times New Roman" w:hAnsi="Times New Roman" w:cs="Times New Roman"/>
          <w:b/>
          <w:bCs/>
          <w:sz w:val="24"/>
          <w:szCs w:val="24"/>
          <w:lang w:eastAsia="ru-RU"/>
        </w:rPr>
      </w:pPr>
    </w:p>
    <w:p w:rsidR="00B905E5" w:rsidRPr="00EC2313" w:rsidRDefault="00B905E5" w:rsidP="00D13139">
      <w:pPr>
        <w:pStyle w:val="NoSpacing"/>
        <w:jc w:val="center"/>
        <w:rPr>
          <w:rFonts w:ascii="Times New Roman" w:hAnsi="Times New Roman" w:cs="Times New Roman"/>
          <w:sz w:val="24"/>
          <w:szCs w:val="24"/>
        </w:rPr>
      </w:pPr>
      <w:r w:rsidRPr="00EC2313">
        <w:rPr>
          <w:rFonts w:ascii="Times New Roman" w:hAnsi="Times New Roman" w:cs="Times New Roman"/>
          <w:b/>
          <w:bCs/>
          <w:sz w:val="24"/>
          <w:szCs w:val="24"/>
          <w:lang w:eastAsia="ru-RU"/>
        </w:rPr>
        <w:t>2. Используемые в политике понятия и определения</w:t>
      </w:r>
    </w:p>
    <w:p w:rsidR="00B905E5" w:rsidRPr="00EC2313" w:rsidRDefault="00B905E5" w:rsidP="00D13139">
      <w:pPr>
        <w:pStyle w:val="NoSpacing"/>
        <w:jc w:val="center"/>
        <w:rPr>
          <w:rFonts w:ascii="Times New Roman" w:hAnsi="Times New Roman" w:cs="Times New Roman"/>
          <w:b/>
          <w:bCs/>
          <w:sz w:val="24"/>
          <w:szCs w:val="24"/>
          <w:lang w:eastAsia="ru-RU"/>
        </w:rPr>
      </w:pP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Коррупция</w:t>
      </w:r>
      <w:r w:rsidRPr="00EC2313">
        <w:rPr>
          <w:rFonts w:ascii="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Противодействие коррупции</w:t>
      </w:r>
      <w:r w:rsidRPr="00EC2313">
        <w:rPr>
          <w:rFonts w:ascii="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1) по предупреждению коррупции, в том числе по выявлению и последующему устранению причин коррупции (профилакти</w:t>
      </w:r>
      <w:bookmarkStart w:id="0" w:name="_GoBack"/>
      <w:bookmarkEnd w:id="0"/>
      <w:r w:rsidRPr="00EC2313">
        <w:rPr>
          <w:rFonts w:ascii="Times New Roman" w:hAnsi="Times New Roman" w:cs="Times New Roman"/>
          <w:sz w:val="24"/>
          <w:szCs w:val="24"/>
          <w:lang w:eastAsia="ru-RU"/>
        </w:rPr>
        <w:t>ка коррупции);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2) по выявлению, предупреждению, пресечению, раскрытию и расследованию коррупционных правонарушений (борьба с коррупцией);</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3) по минимизации и (или) ликвидации последствий коррупционных правонарушений.</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Предупреждение коррупции</w:t>
      </w:r>
      <w:r w:rsidRPr="00EC2313">
        <w:rPr>
          <w:rFonts w:ascii="Times New Roman" w:hAnsi="Times New Roman" w:cs="Times New Roman"/>
          <w:sz w:val="24"/>
          <w:szCs w:val="24"/>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Взятка</w:t>
      </w:r>
      <w:r w:rsidRPr="00EC2313">
        <w:rPr>
          <w:rFonts w:ascii="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Коммерческий подкуп</w:t>
      </w:r>
      <w:r w:rsidRPr="00EC2313">
        <w:rPr>
          <w:rFonts w:ascii="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Конфликт интересов</w:t>
      </w:r>
      <w:r w:rsidRPr="00EC2313">
        <w:rPr>
          <w:rFonts w:ascii="Times New Roman" w:hAnsi="Times New Roman" w:cs="Times New Roman"/>
          <w:sz w:val="24"/>
          <w:szCs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b/>
          <w:bCs/>
          <w:i/>
          <w:iCs/>
          <w:sz w:val="24"/>
          <w:szCs w:val="24"/>
          <w:lang w:eastAsia="ru-RU"/>
        </w:rPr>
        <w:tab/>
      </w:r>
      <w:r w:rsidRPr="00EC2313">
        <w:rPr>
          <w:rFonts w:ascii="Times New Roman" w:hAnsi="Times New Roman" w:cs="Times New Roman"/>
          <w:b/>
          <w:bCs/>
          <w:sz w:val="24"/>
          <w:szCs w:val="24"/>
          <w:lang w:eastAsia="ru-RU"/>
        </w:rPr>
        <w:t>Личная заинтересованность работника (представителя организации)</w:t>
      </w:r>
      <w:r w:rsidRPr="00EC2313">
        <w:rPr>
          <w:rFonts w:ascii="Times New Roman" w:hAnsi="Times New Roman" w:cs="Times New Roman"/>
          <w:sz w:val="24"/>
          <w:szCs w:val="24"/>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905E5" w:rsidRPr="00EC2313" w:rsidRDefault="00B905E5" w:rsidP="00D13139">
      <w:pPr>
        <w:pStyle w:val="NoSpacing"/>
        <w:jc w:val="center"/>
        <w:rPr>
          <w:rFonts w:ascii="Times New Roman" w:hAnsi="Times New Roman" w:cs="Times New Roman"/>
          <w:b/>
          <w:bCs/>
          <w:kern w:val="2"/>
          <w:sz w:val="24"/>
          <w:szCs w:val="24"/>
          <w:lang w:eastAsia="ru-RU"/>
        </w:rPr>
      </w:pPr>
    </w:p>
    <w:p w:rsidR="00B905E5" w:rsidRPr="00EC2313" w:rsidRDefault="00B905E5" w:rsidP="00D13139">
      <w:pPr>
        <w:pStyle w:val="NoSpacing"/>
        <w:jc w:val="center"/>
        <w:rPr>
          <w:rFonts w:ascii="Times New Roman" w:hAnsi="Times New Roman" w:cs="Times New Roman"/>
          <w:b/>
          <w:bCs/>
          <w:kern w:val="2"/>
          <w:sz w:val="24"/>
          <w:szCs w:val="24"/>
          <w:lang w:eastAsia="ru-RU"/>
        </w:rPr>
      </w:pPr>
      <w:r w:rsidRPr="00EC2313">
        <w:rPr>
          <w:rFonts w:ascii="Times New Roman" w:hAnsi="Times New Roman" w:cs="Times New Roman"/>
          <w:b/>
          <w:bCs/>
          <w:kern w:val="2"/>
          <w:sz w:val="24"/>
          <w:szCs w:val="24"/>
          <w:lang w:eastAsia="ru-RU"/>
        </w:rPr>
        <w:t xml:space="preserve">3.Основные принципы антикоррупционной  деятельности </w:t>
      </w:r>
    </w:p>
    <w:p w:rsidR="00B905E5" w:rsidRPr="00EC2313" w:rsidRDefault="00B905E5" w:rsidP="00D13139">
      <w:pPr>
        <w:pStyle w:val="NoSpacing"/>
        <w:jc w:val="both"/>
        <w:rPr>
          <w:rFonts w:ascii="Times New Roman" w:hAnsi="Times New Roman" w:cs="Times New Roman"/>
          <w:kern w:val="2"/>
          <w:sz w:val="24"/>
          <w:szCs w:val="24"/>
          <w:lang w:eastAsia="ru-RU"/>
        </w:rPr>
      </w:pPr>
      <w:r w:rsidRPr="00EC2313">
        <w:rPr>
          <w:rFonts w:ascii="Times New Roman" w:hAnsi="Times New Roman" w:cs="Times New Roman"/>
          <w:kern w:val="2"/>
          <w:sz w:val="24"/>
          <w:szCs w:val="24"/>
          <w:lang w:eastAsia="ru-RU"/>
        </w:rPr>
        <w:tab/>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kern w:val="2"/>
          <w:sz w:val="24"/>
          <w:szCs w:val="24"/>
          <w:lang w:eastAsia="ru-RU"/>
        </w:rPr>
        <w:tab/>
        <w:t>Системы мер противодействия коррупции в Школе основываться на следующих ключевых принципах:</w:t>
      </w:r>
    </w:p>
    <w:p w:rsidR="00B905E5" w:rsidRPr="00EC2313" w:rsidRDefault="00B905E5" w:rsidP="00D13139">
      <w:pPr>
        <w:pStyle w:val="NoSpacing"/>
        <w:jc w:val="both"/>
        <w:rPr>
          <w:rFonts w:ascii="Times New Roman" w:hAnsi="Times New Roman" w:cs="Times New Roman"/>
          <w:kern w:val="2"/>
          <w:sz w:val="24"/>
          <w:szCs w:val="24"/>
          <w:lang w:eastAsia="ru-RU"/>
        </w:rPr>
      </w:pPr>
      <w:r w:rsidRPr="00EC2313">
        <w:rPr>
          <w:rFonts w:ascii="Times New Roman" w:hAnsi="Times New Roman" w:cs="Times New Roman"/>
          <w:i/>
          <w:iCs/>
          <w:sz w:val="24"/>
          <w:szCs w:val="24"/>
          <w:lang w:eastAsia="ru-RU"/>
        </w:rPr>
        <w:tab/>
        <w:t>Принцип соответствия политики Школы действующему законодательству и общепринятым нормам.</w:t>
      </w:r>
    </w:p>
    <w:p w:rsidR="00B905E5" w:rsidRPr="00EC2313" w:rsidRDefault="00B905E5" w:rsidP="00D13139">
      <w:pPr>
        <w:pStyle w:val="NoSpacing"/>
        <w:jc w:val="both"/>
        <w:rPr>
          <w:rFonts w:ascii="Times New Roman" w:hAnsi="Times New Roman" w:cs="Times New Roman"/>
          <w:kern w:val="2"/>
          <w:sz w:val="24"/>
          <w:szCs w:val="24"/>
          <w:lang w:eastAsia="ru-RU"/>
        </w:rPr>
      </w:pPr>
      <w:r w:rsidRPr="00EC2313">
        <w:rPr>
          <w:rFonts w:ascii="Times New Roman" w:hAnsi="Times New Roman" w:cs="Times New Roman"/>
          <w:sz w:val="24"/>
          <w:szCs w:val="24"/>
          <w:lang w:eastAsia="ru-RU"/>
        </w:rPr>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B905E5" w:rsidRPr="00EC2313" w:rsidRDefault="00B905E5" w:rsidP="00D13139">
      <w:pPr>
        <w:pStyle w:val="NoSpacing"/>
        <w:jc w:val="both"/>
        <w:rPr>
          <w:rFonts w:ascii="Times New Roman" w:hAnsi="Times New Roman" w:cs="Times New Roman"/>
          <w:kern w:val="2"/>
          <w:sz w:val="24"/>
          <w:szCs w:val="24"/>
          <w:lang w:eastAsia="ru-RU"/>
        </w:rPr>
      </w:pPr>
      <w:r w:rsidRPr="00EC2313">
        <w:rPr>
          <w:rFonts w:ascii="Times New Roman" w:hAnsi="Times New Roman" w:cs="Times New Roman"/>
          <w:i/>
          <w:iCs/>
          <w:sz w:val="24"/>
          <w:szCs w:val="24"/>
          <w:lang w:eastAsia="ru-RU"/>
        </w:rPr>
        <w:tab/>
        <w:t>Принцип личного примера руководства.</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Принцип вовлеченности работников.</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Принцип соразмерности антикоррупционных процедур риску коррупции.</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Принцип эффективности  антикоррупционных процедур.</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Принцип ответственности и неотвратимости наказания.</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 xml:space="preserve">Принцип открытости  </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t>Информирование контрагентов, партнеров и общественности о принятых в Школе антикоррупционных стандартах ведения деятельности.</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i/>
          <w:iCs/>
          <w:sz w:val="24"/>
          <w:szCs w:val="24"/>
          <w:lang w:eastAsia="ru-RU"/>
        </w:rPr>
        <w:tab/>
        <w:t>Принцип постоянного контроля и регулярного мониторинга.</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905E5" w:rsidRPr="00EC2313" w:rsidRDefault="00B905E5" w:rsidP="00D13139">
      <w:pPr>
        <w:pStyle w:val="NoSpacing"/>
        <w:jc w:val="center"/>
        <w:rPr>
          <w:rFonts w:ascii="Times New Roman" w:hAnsi="Times New Roman" w:cs="Times New Roman"/>
          <w:b/>
          <w:bCs/>
          <w:sz w:val="24"/>
          <w:szCs w:val="24"/>
          <w:lang w:eastAsia="ru-RU"/>
        </w:rPr>
      </w:pPr>
    </w:p>
    <w:p w:rsidR="00B905E5" w:rsidRPr="00EC2313" w:rsidRDefault="00B905E5" w:rsidP="00D13139">
      <w:pPr>
        <w:pStyle w:val="NoSpacing"/>
        <w:jc w:val="center"/>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 xml:space="preserve">4. Область применения антикоррупционной политики и круг лиц, </w:t>
      </w:r>
    </w:p>
    <w:p w:rsidR="00B905E5" w:rsidRPr="00EC2313" w:rsidRDefault="00B905E5" w:rsidP="00D13139">
      <w:pPr>
        <w:pStyle w:val="NoSpacing"/>
        <w:jc w:val="center"/>
        <w:rPr>
          <w:rFonts w:ascii="Times New Roman" w:hAnsi="Times New Roman" w:cs="Times New Roman"/>
          <w:sz w:val="24"/>
          <w:szCs w:val="24"/>
          <w:lang w:eastAsia="ru-RU"/>
        </w:rPr>
      </w:pPr>
      <w:r w:rsidRPr="00EC2313">
        <w:rPr>
          <w:rFonts w:ascii="Times New Roman" w:hAnsi="Times New Roman" w:cs="Times New Roman"/>
          <w:b/>
          <w:bCs/>
          <w:sz w:val="24"/>
          <w:szCs w:val="24"/>
          <w:lang w:eastAsia="ru-RU"/>
        </w:rPr>
        <w:t>попадающих под ее действие</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r>
    </w:p>
    <w:p w:rsidR="00B905E5" w:rsidRPr="00EC2313" w:rsidRDefault="00B905E5" w:rsidP="00D13139">
      <w:pPr>
        <w:pStyle w:val="NoSpacing"/>
        <w:ind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B905E5" w:rsidRPr="00EC2313" w:rsidRDefault="00B905E5" w:rsidP="00D13139">
      <w:pPr>
        <w:pStyle w:val="NoSpacing"/>
        <w:jc w:val="both"/>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ab/>
      </w:r>
    </w:p>
    <w:p w:rsidR="00B905E5" w:rsidRPr="00EC2313" w:rsidRDefault="00B905E5" w:rsidP="00D13139">
      <w:pPr>
        <w:pStyle w:val="NoSpacing"/>
        <w:jc w:val="center"/>
        <w:rPr>
          <w:rFonts w:ascii="Times New Roman" w:hAnsi="Times New Roman" w:cs="Times New Roman"/>
          <w:sz w:val="24"/>
          <w:szCs w:val="24"/>
        </w:rPr>
      </w:pPr>
      <w:r w:rsidRPr="00EC2313">
        <w:rPr>
          <w:rFonts w:ascii="Times New Roman" w:hAnsi="Times New Roman" w:cs="Times New Roman"/>
          <w:b/>
          <w:bCs/>
          <w:sz w:val="24"/>
          <w:szCs w:val="24"/>
          <w:lang w:eastAsia="ru-RU"/>
        </w:rPr>
        <w:t>5. Определение должностных лиц, ответственных за реализацию антикоррупционной  политики</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Задачи, функции и полномочия  директора в сфере противодействия коррупции определены его Должностной инструкцией. </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t>Эти обязанности  включают в частности:</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Школы;</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tbl>
      <w:tblPr>
        <w:tblpPr w:leftFromText="180" w:rightFromText="180" w:vertAnchor="text" w:horzAnchor="margin" w:tblpXSpec="center" w:tblpY="-1132"/>
        <w:tblW w:w="9639" w:type="dxa"/>
        <w:tblBorders>
          <w:top w:val="single" w:sz="4" w:space="0" w:color="000000"/>
          <w:left w:val="single" w:sz="4" w:space="0" w:color="000000"/>
          <w:bottom w:val="single" w:sz="4" w:space="0" w:color="000000"/>
          <w:insideH w:val="single" w:sz="4" w:space="0" w:color="000000"/>
        </w:tblBorders>
        <w:tblCellMar>
          <w:left w:w="103" w:type="dxa"/>
        </w:tblCellMar>
        <w:tblLook w:val="00A0"/>
      </w:tblPr>
      <w:tblGrid>
        <w:gridCol w:w="2943"/>
        <w:gridCol w:w="6696"/>
      </w:tblGrid>
      <w:tr w:rsidR="00B905E5" w:rsidRPr="008E6915">
        <w:tc>
          <w:tcPr>
            <w:tcW w:w="2943" w:type="dxa"/>
          </w:tcPr>
          <w:p w:rsidR="00B905E5" w:rsidRPr="00EC2313" w:rsidRDefault="00B905E5" w:rsidP="00D13139">
            <w:pPr>
              <w:pStyle w:val="NoSpacing"/>
              <w:spacing w:line="276" w:lineRule="auto"/>
              <w:jc w:val="center"/>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Направление</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jc w:val="center"/>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Мероприятие</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Разработка и принятие Положения об антикоррупционной политики Школы.</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Разработка и утверждение плана реализации антикоррупционных мероприятий.</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Разработка и принятие кодекса этики и служебного поведения работников организации.</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p w:rsidR="00B905E5" w:rsidRPr="00EC2313" w:rsidRDefault="00B905E5" w:rsidP="00D13139">
            <w:pPr>
              <w:pStyle w:val="NoSpacing"/>
              <w:spacing w:line="276" w:lineRule="auto"/>
              <w:rPr>
                <w:rFonts w:ascii="Times New Roman" w:hAnsi="Times New Roman" w:cs="Times New Roman"/>
                <w:sz w:val="24"/>
                <w:szCs w:val="24"/>
                <w:lang w:eastAsia="ru-RU"/>
              </w:rPr>
            </w:pPr>
            <w:r w:rsidRPr="00EC2313">
              <w:rPr>
                <w:rFonts w:ascii="Times New Roman" w:hAnsi="Times New Roman" w:cs="Times New Roman"/>
                <w:sz w:val="24"/>
                <w:szCs w:val="24"/>
                <w:lang w:eastAsia="ru-RU"/>
              </w:rPr>
              <w:t>Введение антикоррупционных положений в должностные обязанности работников.</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Разработка и введение специальных антикоррупционных процедур.</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Обучение и информирование работников.</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Осуществление регулярного контроля соблюдения внутренних процедур.</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B905E5" w:rsidRPr="008E6915">
        <w:tc>
          <w:tcPr>
            <w:tcW w:w="2943" w:type="dxa"/>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Сотрудничество с правоохранительными органами в сфере противодействия коррупции.</w:t>
            </w:r>
          </w:p>
        </w:tc>
        <w:tc>
          <w:tcPr>
            <w:tcW w:w="6696" w:type="dxa"/>
            <w:tcBorders>
              <w:left w:val="single" w:sz="4" w:space="0" w:color="000000"/>
              <w:right w:val="single" w:sz="4" w:space="0" w:color="000000"/>
            </w:tcBorders>
          </w:tcPr>
          <w:p w:rsidR="00B905E5" w:rsidRPr="00EC2313" w:rsidRDefault="00B905E5" w:rsidP="00D13139">
            <w:pPr>
              <w:pStyle w:val="NoSpacing"/>
              <w:spacing w:line="276" w:lineRule="auto"/>
              <w:rPr>
                <w:rFonts w:ascii="Times New Roman" w:hAnsi="Times New Roman" w:cs="Times New Roman"/>
                <w:sz w:val="24"/>
                <w:szCs w:val="24"/>
              </w:rPr>
            </w:pPr>
            <w:r w:rsidRPr="00EC2313">
              <w:rPr>
                <w:rFonts w:ascii="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905E5" w:rsidRPr="00EC2313" w:rsidRDefault="00B905E5" w:rsidP="00D13139">
      <w:pPr>
        <w:pStyle w:val="NoSpacing"/>
        <w:numPr>
          <w:ilvl w:val="0"/>
          <w:numId w:val="1"/>
        </w:numPr>
        <w:tabs>
          <w:tab w:val="left" w:pos="993"/>
        </w:tabs>
        <w:ind w:left="0" w:firstLine="709"/>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 xml:space="preserve">проведение оценки результатов антикоррупционной работы </w:t>
      </w:r>
    </w:p>
    <w:p w:rsidR="00B905E5" w:rsidRPr="00EC2313" w:rsidRDefault="00B905E5" w:rsidP="00D13139">
      <w:pPr>
        <w:pStyle w:val="NoSpacing"/>
        <w:jc w:val="center"/>
        <w:rPr>
          <w:rFonts w:ascii="Times New Roman" w:hAnsi="Times New Roman" w:cs="Times New Roman"/>
          <w:b/>
          <w:bCs/>
          <w:sz w:val="24"/>
          <w:szCs w:val="24"/>
          <w:lang w:eastAsia="ru-RU"/>
        </w:rPr>
      </w:pPr>
    </w:p>
    <w:p w:rsidR="00B905E5" w:rsidRPr="00EC2313" w:rsidRDefault="00B905E5" w:rsidP="00D13139">
      <w:pPr>
        <w:pStyle w:val="NoSpacing"/>
        <w:jc w:val="center"/>
        <w:rPr>
          <w:rFonts w:ascii="Times New Roman" w:hAnsi="Times New Roman" w:cs="Times New Roman"/>
          <w:b/>
          <w:bCs/>
          <w:sz w:val="24"/>
          <w:szCs w:val="24"/>
          <w:lang w:eastAsia="ru-RU"/>
        </w:rPr>
      </w:pPr>
      <w:r w:rsidRPr="00EC2313">
        <w:rPr>
          <w:rFonts w:ascii="Times New Roman" w:hAnsi="Times New Roman" w:cs="Times New Roman"/>
          <w:b/>
          <w:bCs/>
          <w:sz w:val="24"/>
          <w:szCs w:val="24"/>
          <w:lang w:eastAsia="ru-RU"/>
        </w:rPr>
        <w:t xml:space="preserve">6. Определение и закрепление обязанностей работников, </w:t>
      </w:r>
    </w:p>
    <w:p w:rsidR="00B905E5" w:rsidRPr="00EC2313" w:rsidRDefault="00B905E5" w:rsidP="00D13139">
      <w:pPr>
        <w:pStyle w:val="NoSpacing"/>
        <w:jc w:val="center"/>
        <w:rPr>
          <w:rFonts w:ascii="Times New Roman" w:hAnsi="Times New Roman" w:cs="Times New Roman"/>
          <w:sz w:val="24"/>
          <w:szCs w:val="24"/>
          <w:lang w:eastAsia="ru-RU"/>
        </w:rPr>
      </w:pPr>
      <w:r w:rsidRPr="00EC2313">
        <w:rPr>
          <w:rFonts w:ascii="Times New Roman" w:hAnsi="Times New Roman" w:cs="Times New Roman"/>
          <w:b/>
          <w:bCs/>
          <w:sz w:val="24"/>
          <w:szCs w:val="24"/>
          <w:lang w:eastAsia="ru-RU"/>
        </w:rPr>
        <w:t>связанных с предупреждением и противодействием коррупции</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Обязанности работников Школы в связи с предупреждением и противодействием коррупции являются общими для всех сотрудников.</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Общими обязанностями работников в связи с предупреждением и противодействием коррупции являются следующие:</w:t>
      </w:r>
    </w:p>
    <w:p w:rsidR="00B905E5" w:rsidRPr="00EC2313" w:rsidRDefault="00B905E5" w:rsidP="00D13139">
      <w:pPr>
        <w:pStyle w:val="NoSpacing"/>
        <w:numPr>
          <w:ilvl w:val="0"/>
          <w:numId w:val="3"/>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B905E5" w:rsidRPr="00EC2313" w:rsidRDefault="00B905E5" w:rsidP="00D13139">
      <w:pPr>
        <w:pStyle w:val="NoSpacing"/>
        <w:numPr>
          <w:ilvl w:val="0"/>
          <w:numId w:val="3"/>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B905E5" w:rsidRPr="00EC2313" w:rsidRDefault="00B905E5" w:rsidP="00D13139">
      <w:pPr>
        <w:pStyle w:val="NoSpacing"/>
        <w:numPr>
          <w:ilvl w:val="0"/>
          <w:numId w:val="3"/>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незамедлительно информировать директора  Школы о случаях склонения работника к совершению коррупционных правонарушений;</w:t>
      </w:r>
    </w:p>
    <w:p w:rsidR="00B905E5" w:rsidRPr="00EC2313" w:rsidRDefault="00B905E5" w:rsidP="00D13139">
      <w:pPr>
        <w:pStyle w:val="NoSpacing"/>
        <w:numPr>
          <w:ilvl w:val="0"/>
          <w:numId w:val="3"/>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B905E5" w:rsidRPr="00EC2313" w:rsidRDefault="00B905E5" w:rsidP="00D13139">
      <w:pPr>
        <w:pStyle w:val="NoSpacing"/>
        <w:numPr>
          <w:ilvl w:val="0"/>
          <w:numId w:val="3"/>
        </w:numPr>
        <w:tabs>
          <w:tab w:val="left" w:pos="993"/>
        </w:tabs>
        <w:ind w:left="0"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сообщить руководителю о возможности возникновения либо возникшем у работника конфликте интересов.</w:t>
      </w:r>
    </w:p>
    <w:p w:rsidR="00B905E5" w:rsidRPr="00EC2313" w:rsidRDefault="00B905E5" w:rsidP="00D13139">
      <w:pPr>
        <w:pStyle w:val="NoSpacing"/>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B905E5" w:rsidRPr="00EC2313" w:rsidRDefault="00B905E5" w:rsidP="00D13139">
      <w:pPr>
        <w:pStyle w:val="NoSpacing"/>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B905E5" w:rsidRPr="00EC2313" w:rsidRDefault="00B905E5" w:rsidP="00D13139">
      <w:pPr>
        <w:pStyle w:val="NoSpacing"/>
        <w:spacing w:line="276" w:lineRule="auto"/>
        <w:ind w:firstLine="851"/>
        <w:jc w:val="center"/>
        <w:rPr>
          <w:rFonts w:ascii="Times New Roman" w:hAnsi="Times New Roman" w:cs="Times New Roman"/>
          <w:b/>
          <w:bCs/>
          <w:kern w:val="2"/>
          <w:sz w:val="24"/>
          <w:szCs w:val="24"/>
          <w:lang w:eastAsia="ru-RU"/>
        </w:rPr>
      </w:pPr>
    </w:p>
    <w:p w:rsidR="00B905E5" w:rsidRPr="00EC2313" w:rsidRDefault="00B905E5" w:rsidP="00D13139">
      <w:pPr>
        <w:pStyle w:val="NoSpacing"/>
        <w:spacing w:line="276" w:lineRule="auto"/>
        <w:jc w:val="center"/>
        <w:rPr>
          <w:rFonts w:ascii="Times New Roman" w:hAnsi="Times New Roman" w:cs="Times New Roman"/>
          <w:b/>
          <w:bCs/>
          <w:kern w:val="2"/>
          <w:sz w:val="24"/>
          <w:szCs w:val="24"/>
          <w:lang w:eastAsia="ru-RU"/>
        </w:rPr>
      </w:pPr>
      <w:r w:rsidRPr="00EC2313">
        <w:rPr>
          <w:rFonts w:ascii="Times New Roman" w:hAnsi="Times New Roman" w:cs="Times New Roman"/>
          <w:b/>
          <w:bCs/>
          <w:kern w:val="2"/>
          <w:sz w:val="24"/>
          <w:szCs w:val="24"/>
          <w:lang w:eastAsia="ru-RU"/>
        </w:rPr>
        <w:t>7. Установление перечня реализуемых антикоррупционных мероприятий, стандартов и процедур и  порядок их выполнения (применения)</w:t>
      </w:r>
    </w:p>
    <w:p w:rsidR="00B905E5" w:rsidRPr="00EC2313" w:rsidRDefault="00B905E5" w:rsidP="00D13139">
      <w:pPr>
        <w:pStyle w:val="NoSpacing"/>
        <w:spacing w:line="276" w:lineRule="auto"/>
        <w:ind w:firstLine="851"/>
        <w:jc w:val="center"/>
        <w:rPr>
          <w:rFonts w:ascii="Times New Roman" w:hAnsi="Times New Roman" w:cs="Times New Roman"/>
          <w:b/>
          <w:bCs/>
          <w:kern w:val="2"/>
          <w:sz w:val="24"/>
          <w:szCs w:val="24"/>
          <w:lang w:eastAsia="ru-RU"/>
        </w:rPr>
      </w:pPr>
    </w:p>
    <w:p w:rsidR="00B905E5" w:rsidRPr="00EC2313" w:rsidRDefault="00B905E5" w:rsidP="00D13139">
      <w:pPr>
        <w:pStyle w:val="NoSpacing"/>
        <w:spacing w:line="276" w:lineRule="auto"/>
        <w:rPr>
          <w:rFonts w:ascii="Times New Roman" w:hAnsi="Times New Roman" w:cs="Times New Roman"/>
          <w:sz w:val="24"/>
          <w:szCs w:val="24"/>
          <w:lang w:eastAsia="ru-RU"/>
        </w:rPr>
      </w:pPr>
      <w:r w:rsidRPr="00EC2313">
        <w:rPr>
          <w:rFonts w:ascii="Times New Roman" w:hAnsi="Times New Roman" w:cs="Times New Roman"/>
          <w:sz w:val="24"/>
          <w:szCs w:val="24"/>
          <w:lang w:eastAsia="ru-RU"/>
        </w:rPr>
        <w:t> </w:t>
      </w:r>
      <w:r w:rsidRPr="00EC2313">
        <w:rPr>
          <w:rFonts w:ascii="Times New Roman" w:hAnsi="Times New Roman" w:cs="Times New Roman"/>
          <w:sz w:val="24"/>
          <w:szCs w:val="24"/>
          <w:lang w:eastAsia="ru-RU"/>
        </w:rPr>
        <w:tab/>
      </w:r>
    </w:p>
    <w:p w:rsidR="00B905E5" w:rsidRPr="00EC2313" w:rsidRDefault="00B905E5" w:rsidP="00D13139">
      <w:pPr>
        <w:pStyle w:val="NoSpacing"/>
        <w:spacing w:line="276" w:lineRule="auto"/>
        <w:jc w:val="both"/>
        <w:rPr>
          <w:rFonts w:ascii="Times New Roman" w:hAnsi="Times New Roman" w:cs="Times New Roman"/>
          <w:sz w:val="24"/>
          <w:szCs w:val="24"/>
        </w:rPr>
      </w:pPr>
      <w:r w:rsidRPr="00EC2313">
        <w:rPr>
          <w:rFonts w:ascii="Times New Roman" w:hAnsi="Times New Roman" w:cs="Times New Roman"/>
          <w:sz w:val="24"/>
          <w:szCs w:val="24"/>
          <w:lang w:eastAsia="ru-RU"/>
        </w:rPr>
        <w:tab/>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B905E5" w:rsidRPr="00EC2313" w:rsidRDefault="00B905E5" w:rsidP="00D13139">
      <w:pPr>
        <w:pStyle w:val="NoSpacing"/>
        <w:spacing w:line="276" w:lineRule="auto"/>
        <w:jc w:val="center"/>
        <w:rPr>
          <w:rFonts w:ascii="Times New Roman" w:hAnsi="Times New Roman" w:cs="Times New Roman"/>
          <w:b/>
          <w:bCs/>
          <w:sz w:val="24"/>
          <w:szCs w:val="24"/>
          <w:lang w:eastAsia="ru-RU"/>
        </w:rPr>
      </w:pPr>
    </w:p>
    <w:p w:rsidR="00B905E5" w:rsidRPr="00EC2313" w:rsidRDefault="00B905E5" w:rsidP="00D13139">
      <w:pPr>
        <w:pStyle w:val="NoSpacing"/>
        <w:spacing w:line="276" w:lineRule="auto"/>
        <w:jc w:val="center"/>
        <w:rPr>
          <w:rFonts w:ascii="Times New Roman" w:hAnsi="Times New Roman" w:cs="Times New Roman"/>
          <w:sz w:val="24"/>
          <w:szCs w:val="24"/>
        </w:rPr>
      </w:pPr>
      <w:r w:rsidRPr="00EC2313">
        <w:rPr>
          <w:rFonts w:ascii="Times New Roman" w:hAnsi="Times New Roman" w:cs="Times New Roman"/>
          <w:b/>
          <w:bCs/>
          <w:sz w:val="24"/>
          <w:szCs w:val="24"/>
          <w:lang w:eastAsia="ru-RU"/>
        </w:rPr>
        <w:t>8. Ответственность  сотрудников за несоблюдение требований антикоррупционной политики</w:t>
      </w:r>
    </w:p>
    <w:p w:rsidR="00B905E5" w:rsidRPr="00EC2313" w:rsidRDefault="00B905E5" w:rsidP="00D13139">
      <w:pPr>
        <w:pStyle w:val="NoSpacing"/>
        <w:spacing w:line="276" w:lineRule="auto"/>
        <w:ind w:firstLine="851"/>
        <w:jc w:val="both"/>
        <w:rPr>
          <w:rFonts w:ascii="Times New Roman" w:hAnsi="Times New Roman" w:cs="Times New Roman"/>
          <w:b/>
          <w:bCs/>
          <w:sz w:val="24"/>
          <w:szCs w:val="24"/>
          <w:lang w:eastAsia="ru-RU"/>
        </w:rPr>
      </w:pPr>
    </w:p>
    <w:p w:rsidR="00B905E5" w:rsidRPr="00EC2313" w:rsidRDefault="00B905E5" w:rsidP="00D13139">
      <w:pPr>
        <w:pStyle w:val="NoSpacing"/>
        <w:spacing w:line="276" w:lineRule="auto"/>
        <w:ind w:firstLine="709"/>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Ответственность работников Школы за коррупционные правонарушения наступает в соответствии с законодательством Российской Федерации.</w:t>
      </w:r>
    </w:p>
    <w:p w:rsidR="00B905E5" w:rsidRPr="00EC2313" w:rsidRDefault="00B905E5" w:rsidP="00D13139">
      <w:pPr>
        <w:pStyle w:val="NoSpacing"/>
        <w:spacing w:line="276" w:lineRule="auto"/>
        <w:ind w:firstLine="709"/>
        <w:jc w:val="both"/>
        <w:rPr>
          <w:rFonts w:ascii="Times New Roman" w:hAnsi="Times New Roman" w:cs="Times New Roman"/>
          <w:sz w:val="24"/>
          <w:szCs w:val="24"/>
          <w:lang w:eastAsia="ru-RU"/>
        </w:rPr>
      </w:pPr>
      <w:r w:rsidRPr="00EC2313">
        <w:rPr>
          <w:rFonts w:ascii="Times New Roman" w:hAnsi="Times New Roman" w:cs="Times New Roman"/>
          <w:sz w:val="24"/>
          <w:szCs w:val="24"/>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B905E5" w:rsidRPr="00EC2313" w:rsidRDefault="00B905E5" w:rsidP="00D13139">
      <w:pPr>
        <w:pStyle w:val="NoSpacing"/>
        <w:spacing w:line="276" w:lineRule="auto"/>
        <w:ind w:firstLine="709"/>
        <w:jc w:val="both"/>
        <w:rPr>
          <w:rFonts w:ascii="Times New Roman" w:hAnsi="Times New Roman" w:cs="Times New Roman"/>
          <w:sz w:val="24"/>
          <w:szCs w:val="24"/>
        </w:rPr>
      </w:pPr>
      <w:r w:rsidRPr="00EC2313">
        <w:rPr>
          <w:rFonts w:ascii="Times New Roman" w:hAnsi="Times New Roman" w:cs="Times New Roman"/>
          <w:sz w:val="24"/>
          <w:szCs w:val="24"/>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B905E5" w:rsidRPr="00EC2313" w:rsidRDefault="00B905E5" w:rsidP="00D13139">
      <w:pPr>
        <w:pStyle w:val="NoSpacing"/>
        <w:spacing w:line="276" w:lineRule="auto"/>
        <w:ind w:firstLine="851"/>
        <w:jc w:val="center"/>
        <w:rPr>
          <w:rFonts w:ascii="Times New Roman" w:hAnsi="Times New Roman" w:cs="Times New Roman"/>
          <w:b/>
          <w:bCs/>
          <w:sz w:val="24"/>
          <w:szCs w:val="24"/>
          <w:lang w:eastAsia="ru-RU"/>
        </w:rPr>
      </w:pPr>
    </w:p>
    <w:p w:rsidR="00B905E5" w:rsidRPr="00EC2313" w:rsidRDefault="00B905E5" w:rsidP="00D13139">
      <w:pPr>
        <w:pStyle w:val="NoSpacing"/>
        <w:spacing w:line="276" w:lineRule="auto"/>
        <w:jc w:val="center"/>
        <w:rPr>
          <w:rFonts w:ascii="Times New Roman" w:hAnsi="Times New Roman" w:cs="Times New Roman"/>
          <w:sz w:val="24"/>
          <w:szCs w:val="24"/>
        </w:rPr>
      </w:pPr>
      <w:r w:rsidRPr="00EC2313">
        <w:rPr>
          <w:rFonts w:ascii="Times New Roman" w:hAnsi="Times New Roman" w:cs="Times New Roman"/>
          <w:b/>
          <w:bCs/>
          <w:sz w:val="24"/>
          <w:szCs w:val="24"/>
          <w:lang w:eastAsia="ru-RU"/>
        </w:rPr>
        <w:t xml:space="preserve">9. Порядок пересмотра и внесения изменений в антикоррупционную политику </w:t>
      </w:r>
    </w:p>
    <w:p w:rsidR="00B905E5" w:rsidRPr="00EC2313" w:rsidRDefault="00B905E5" w:rsidP="00D13139">
      <w:pPr>
        <w:pStyle w:val="NoSpacing"/>
        <w:spacing w:line="276" w:lineRule="auto"/>
        <w:ind w:firstLine="851"/>
        <w:jc w:val="both"/>
        <w:rPr>
          <w:rFonts w:ascii="Times New Roman" w:hAnsi="Times New Roman" w:cs="Times New Roman"/>
          <w:b/>
          <w:bCs/>
          <w:sz w:val="24"/>
          <w:szCs w:val="24"/>
          <w:lang w:eastAsia="ru-RU"/>
        </w:rPr>
      </w:pPr>
    </w:p>
    <w:p w:rsidR="00B905E5" w:rsidRPr="00EC2313" w:rsidRDefault="00B905E5" w:rsidP="00D13139">
      <w:pPr>
        <w:pStyle w:val="NoSpacing"/>
        <w:spacing w:line="276" w:lineRule="auto"/>
        <w:ind w:firstLine="851"/>
        <w:jc w:val="both"/>
        <w:rPr>
          <w:rFonts w:ascii="Times New Roman" w:hAnsi="Times New Roman" w:cs="Times New Roman"/>
          <w:sz w:val="24"/>
          <w:szCs w:val="24"/>
        </w:rPr>
      </w:pPr>
      <w:r w:rsidRPr="00EC2313">
        <w:rPr>
          <w:rFonts w:ascii="Times New Roman" w:hAnsi="Times New Roman" w:cs="Times New Roman"/>
          <w:sz w:val="24"/>
          <w:szCs w:val="24"/>
          <w:lang w:eastAsia="ru-RU"/>
        </w:rPr>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B905E5" w:rsidRPr="00EC2313" w:rsidRDefault="00B905E5" w:rsidP="00D13139">
      <w:pPr>
        <w:pStyle w:val="NoSpacing"/>
        <w:spacing w:line="276" w:lineRule="auto"/>
        <w:ind w:firstLine="851"/>
        <w:jc w:val="both"/>
        <w:rPr>
          <w:rFonts w:ascii="Times New Roman" w:hAnsi="Times New Roman" w:cs="Times New Roman"/>
          <w:sz w:val="24"/>
          <w:szCs w:val="24"/>
        </w:rPr>
      </w:pPr>
      <w:r w:rsidRPr="00EC2313">
        <w:rPr>
          <w:rFonts w:ascii="Times New Roman" w:hAnsi="Times New Roman" w:cs="Times New Roman"/>
          <w:sz w:val="24"/>
          <w:szCs w:val="24"/>
          <w:lang w:eastAsia="ru-RU"/>
        </w:rPr>
        <w:t>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B905E5" w:rsidRPr="00EC2313" w:rsidRDefault="00B905E5" w:rsidP="00D13139">
      <w:pPr>
        <w:pStyle w:val="NoSpacing"/>
        <w:spacing w:line="276" w:lineRule="auto"/>
        <w:ind w:firstLine="851"/>
        <w:jc w:val="both"/>
        <w:rPr>
          <w:rFonts w:ascii="Times New Roman" w:hAnsi="Times New Roman" w:cs="Times New Roman"/>
          <w:sz w:val="24"/>
          <w:szCs w:val="24"/>
        </w:rPr>
      </w:pPr>
      <w:r w:rsidRPr="00EC2313">
        <w:rPr>
          <w:rFonts w:ascii="Times New Roman" w:hAnsi="Times New Roman" w:cs="Times New Roman"/>
          <w:sz w:val="24"/>
          <w:szCs w:val="24"/>
          <w:lang w:eastAsia="ru-RU"/>
        </w:rPr>
        <w:t>Положение об антикоррупционной политике размещается на информационных стендах в помещениях Школы и на официальном сайте Школы.</w:t>
      </w:r>
    </w:p>
    <w:p w:rsidR="00B905E5" w:rsidRPr="00EC2313" w:rsidRDefault="00B905E5" w:rsidP="00D13139">
      <w:pPr>
        <w:rPr>
          <w:rFonts w:ascii="Times New Roman" w:hAnsi="Times New Roman" w:cs="Times New Roman"/>
          <w:color w:val="FF0000"/>
          <w:sz w:val="24"/>
          <w:szCs w:val="24"/>
        </w:rPr>
      </w:pPr>
    </w:p>
    <w:p w:rsidR="00B905E5" w:rsidRDefault="00B905E5"/>
    <w:sectPr w:rsidR="00B905E5" w:rsidSect="00863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392"/>
    <w:multiLevelType w:val="multilevel"/>
    <w:tmpl w:val="8D78BE4E"/>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E0824"/>
    <w:multiLevelType w:val="multilevel"/>
    <w:tmpl w:val="08C27636"/>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087135"/>
    <w:multiLevelType w:val="multilevel"/>
    <w:tmpl w:val="AE300580"/>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139"/>
    <w:rsid w:val="001A5BE8"/>
    <w:rsid w:val="00356D43"/>
    <w:rsid w:val="00397A91"/>
    <w:rsid w:val="00545224"/>
    <w:rsid w:val="00863570"/>
    <w:rsid w:val="008E6915"/>
    <w:rsid w:val="0097508A"/>
    <w:rsid w:val="00B905E5"/>
    <w:rsid w:val="00C42756"/>
    <w:rsid w:val="00D13139"/>
    <w:rsid w:val="00D77C4A"/>
    <w:rsid w:val="00EC23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7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13139"/>
    <w:pPr>
      <w:autoSpaceDE w:val="0"/>
      <w:autoSpaceDN w:val="0"/>
      <w:adjustRightInd w:val="0"/>
    </w:pPr>
    <w:rPr>
      <w:color w:val="000000"/>
      <w:sz w:val="24"/>
      <w:szCs w:val="24"/>
      <w:lang w:eastAsia="en-US"/>
    </w:rPr>
  </w:style>
  <w:style w:type="paragraph" w:styleId="NoSpacing">
    <w:name w:val="No Spacing"/>
    <w:uiPriority w:val="99"/>
    <w:qFormat/>
    <w:rsid w:val="00D13139"/>
    <w:rPr>
      <w:rFonts w:cs="Calibri"/>
      <w:lang w:eastAsia="zh-CN"/>
    </w:rPr>
  </w:style>
  <w:style w:type="paragraph" w:styleId="BalloonText">
    <w:name w:val="Balloon Text"/>
    <w:basedOn w:val="Normal"/>
    <w:link w:val="BalloonTextChar"/>
    <w:uiPriority w:val="99"/>
    <w:semiHidden/>
    <w:rsid w:val="001A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2321</Words>
  <Characters>13230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Ильмир</cp:lastModifiedBy>
  <cp:revision>4</cp:revision>
  <cp:lastPrinted>2020-01-28T07:15:00Z</cp:lastPrinted>
  <dcterms:created xsi:type="dcterms:W3CDTF">2020-01-27T16:49:00Z</dcterms:created>
  <dcterms:modified xsi:type="dcterms:W3CDTF">2020-01-28T14:56:00Z</dcterms:modified>
</cp:coreProperties>
</file>